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68"/>
          <w:szCs w:val="68"/>
          <w:u w:val="single"/>
        </w:rPr>
      </w:pPr>
      <w:r w:rsidDel="00000000" w:rsidR="00000000" w:rsidRPr="00000000">
        <w:rPr>
          <w:b w:val="1"/>
          <w:sz w:val="68"/>
          <w:szCs w:val="68"/>
          <w:u w:val="single"/>
          <w:rtl w:val="0"/>
        </w:rPr>
        <w:t xml:space="preserve">PAX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68"/>
          <w:szCs w:val="6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a920</w:t>
      </w:r>
    </w:p>
    <w:p w:rsidR="00000000" w:rsidDel="00000000" w:rsidP="00000000" w:rsidRDefault="00000000" w:rsidRPr="00000000" w14:paraId="00000004">
      <w:pPr>
        <w:ind w:left="720" w:firstLine="0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</w:rPr>
        <w:drawing>
          <wp:inline distB="114300" distT="114300" distL="114300" distR="114300">
            <wp:extent cx="4286250" cy="42862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WiFi / Bluetooth / 4G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Camera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10 hour Battery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Large Touch Screen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Contactless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Electronic signature capture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highlight w:val="white"/>
          <w:rtl w:val="0"/>
        </w:rPr>
        <w:t xml:space="preserve">Fast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